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915"/>
        <w:gridCol w:w="5353"/>
      </w:tblGrid>
      <w:tr w:rsidR="0089485B" w:rsidTr="00C54EBE">
        <w:tc>
          <w:tcPr>
            <w:tcW w:w="5505" w:type="dxa"/>
          </w:tcPr>
          <w:p w:rsidR="00FD3AE6" w:rsidRDefault="00322E3E" w:rsidP="005221A7">
            <w:pPr>
              <w:tabs>
                <w:tab w:val="left" w:pos="-108"/>
                <w:tab w:val="left" w:pos="142"/>
                <w:tab w:val="left" w:pos="284"/>
              </w:tabs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Что делать родителям, чтобы не допустить </w:t>
            </w:r>
            <w:proofErr w:type="spellStart"/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</w:rPr>
              <w:t>самоповреждающего</w:t>
            </w:r>
            <w:proofErr w:type="spellEnd"/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</w:rPr>
              <w:t>, рискованного и суицидального поведения детей:</w:t>
            </w:r>
          </w:p>
          <w:p w:rsidR="00C54EBE" w:rsidRPr="0089485B" w:rsidRDefault="00C54EBE" w:rsidP="005221A7">
            <w:pPr>
              <w:tabs>
                <w:tab w:val="left" w:pos="-108"/>
                <w:tab w:val="left" w:pos="142"/>
                <w:tab w:val="left" w:pos="284"/>
              </w:tabs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322E3E" w:rsidRPr="00322E3E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0"/>
              </w:tabs>
              <w:spacing w:before="0" w:beforeAutospacing="0" w:after="0" w:afterAutospacing="0" w:line="276" w:lineRule="auto"/>
              <w:ind w:right="109"/>
              <w:jc w:val="both"/>
            </w:pPr>
            <w:r>
              <w:rPr>
                <w:sz w:val="28"/>
              </w:rPr>
              <w:t xml:space="preserve">1. </w:t>
            </w:r>
            <w:r w:rsidRPr="00322E3E">
              <w:t xml:space="preserve">Интересуйтесь жизнью ребенка и оказывайте ему поддержку. </w:t>
            </w:r>
            <w:r w:rsidR="0089485B">
              <w:t>Н</w:t>
            </w:r>
            <w:r w:rsidRPr="00322E3E">
              <w:t xml:space="preserve">едостаточная родительская поддержка может привести к низкой самооценке ребенка, плохой учебе, импульсивным поступкам, слабой социальной адаптации, неустойчивому и антиобщественному поведению. </w:t>
            </w:r>
          </w:p>
          <w:p w:rsidR="0089485B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0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2. Обсуждайте новости, информационные поводы. </w:t>
            </w:r>
          </w:p>
          <w:p w:rsidR="00322E3E" w:rsidRPr="00322E3E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0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3. Показывайте личный пример. Будьте примером для подражания, следуйте тем же принципам, которым учите детей. Побуждайте ребенка дома больше разговаривать. </w:t>
            </w:r>
          </w:p>
          <w:p w:rsidR="00322E3E" w:rsidRPr="00322E3E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0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4. Избегайте чрезмерного использования дисциплинарных мер по отношению к подростку. Акцентируйте внимание на его сильных сторонах, компенсируя этим его недостатки. </w:t>
            </w:r>
          </w:p>
          <w:p w:rsidR="00322E3E" w:rsidRPr="00322E3E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0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5. Спрашивайте мнение своего ребенка. Проводите семейные обсуждения интересных подростку тем. </w:t>
            </w:r>
          </w:p>
          <w:p w:rsidR="00322E3E" w:rsidRPr="00322E3E" w:rsidRDefault="00322E3E" w:rsidP="005221A7">
            <w:pPr>
              <w:pStyle w:val="a7"/>
              <w:shd w:val="clear" w:color="auto" w:fill="FFFFFF"/>
              <w:tabs>
                <w:tab w:val="left" w:pos="-108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6. Обсуждайте ценности вашей семьи. </w:t>
            </w:r>
          </w:p>
          <w:p w:rsidR="0089485B" w:rsidRDefault="00322E3E" w:rsidP="005221A7">
            <w:pPr>
              <w:pStyle w:val="a7"/>
              <w:shd w:val="clear" w:color="auto" w:fill="FFFFFF"/>
              <w:tabs>
                <w:tab w:val="left" w:pos="-108"/>
                <w:tab w:val="left" w:pos="34"/>
              </w:tabs>
              <w:spacing w:before="0" w:beforeAutospacing="0" w:after="0" w:afterAutospacing="0" w:line="276" w:lineRule="auto"/>
              <w:ind w:right="109"/>
              <w:jc w:val="both"/>
            </w:pPr>
            <w:r w:rsidRPr="00322E3E">
              <w:t xml:space="preserve">7. Признавайте ошибки перед ребенком. Помогайте ребенку исправить неправильный поступок. </w:t>
            </w:r>
          </w:p>
          <w:p w:rsidR="00FD3AE6" w:rsidRPr="0089485B" w:rsidRDefault="0089485B" w:rsidP="005221A7">
            <w:pPr>
              <w:pStyle w:val="a7"/>
              <w:shd w:val="clear" w:color="auto" w:fill="FFFFFF"/>
              <w:tabs>
                <w:tab w:val="left" w:pos="-108"/>
                <w:tab w:val="left" w:pos="34"/>
              </w:tabs>
              <w:spacing w:before="0" w:beforeAutospacing="0" w:after="0" w:afterAutospacing="0" w:line="276" w:lineRule="auto"/>
              <w:ind w:right="109"/>
              <w:jc w:val="both"/>
              <w:rPr>
                <w:sz w:val="28"/>
              </w:rPr>
            </w:pPr>
            <w:r>
              <w:t xml:space="preserve">8. </w:t>
            </w:r>
            <w:r w:rsidR="00322E3E" w:rsidRPr="00322E3E">
              <w:t>Если Вас что-то беспокоит в поведении ребенка, постарайтесь как можно скорее обсудить это со специалистом (напри</w:t>
            </w:r>
            <w:r>
              <w:t>мер, с психологом)</w:t>
            </w:r>
            <w:r w:rsidR="00322E3E" w:rsidRPr="00322E3E">
              <w:t>. Специалисты помогут Вам понять, насколько серьезна проблема и дадут рекомендации по ее разрешению</w:t>
            </w:r>
            <w:r w:rsidR="00322E3E" w:rsidRPr="001F5C4B">
              <w:rPr>
                <w:sz w:val="28"/>
              </w:rPr>
              <w:t>.</w:t>
            </w:r>
          </w:p>
        </w:tc>
        <w:tc>
          <w:tcPr>
            <w:tcW w:w="5506" w:type="dxa"/>
          </w:tcPr>
          <w:p w:rsidR="00FD3AE6" w:rsidRDefault="00FD3AE6" w:rsidP="0089485B">
            <w:pPr>
              <w:shd w:val="clear" w:color="auto" w:fill="FFFFFF"/>
              <w:ind w:firstLine="567"/>
              <w:jc w:val="both"/>
            </w:pPr>
          </w:p>
          <w:p w:rsidR="0089485B" w:rsidRDefault="0089485B" w:rsidP="005221A7">
            <w:pPr>
              <w:ind w:left="199" w:right="27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психологической </w:t>
            </w:r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помощи </w:t>
            </w:r>
          </w:p>
          <w:p w:rsidR="0089485B" w:rsidRPr="0089485B" w:rsidRDefault="0089485B" w:rsidP="005221A7">
            <w:pPr>
              <w:ind w:left="199" w:right="27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в Свердловской области:</w:t>
            </w:r>
          </w:p>
          <w:p w:rsidR="0089485B" w:rsidRPr="0089485B" w:rsidRDefault="0089485B" w:rsidP="005221A7">
            <w:pPr>
              <w:ind w:left="199" w:right="271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8"/>
              </w:rPr>
            </w:pPr>
          </w:p>
          <w:p w:rsidR="0089485B" w:rsidRPr="0089485B" w:rsidRDefault="0089485B" w:rsidP="005221A7">
            <w:pPr>
              <w:pStyle w:val="a8"/>
              <w:numPr>
                <w:ilvl w:val="0"/>
                <w:numId w:val="5"/>
              </w:numPr>
              <w:spacing w:line="360" w:lineRule="auto"/>
              <w:ind w:left="199" w:right="271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Детский телефон доверия (для детей, подростков и их родителей) 8-800-2000-122. </w:t>
            </w:r>
          </w:p>
          <w:p w:rsidR="0089485B" w:rsidRPr="0089485B" w:rsidRDefault="0089485B" w:rsidP="005221A7">
            <w:pPr>
              <w:pStyle w:val="a8"/>
              <w:numPr>
                <w:ilvl w:val="0"/>
                <w:numId w:val="5"/>
              </w:numPr>
              <w:spacing w:line="360" w:lineRule="auto"/>
              <w:ind w:left="199" w:right="271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Телефон доверия экстренной медико-психологической помощи (бесплатно, круглосуточно) 8 (499) 791-20-50. </w:t>
            </w:r>
          </w:p>
          <w:p w:rsidR="0089485B" w:rsidRPr="0089485B" w:rsidRDefault="0089485B" w:rsidP="005221A7">
            <w:pPr>
              <w:pStyle w:val="a8"/>
              <w:numPr>
                <w:ilvl w:val="0"/>
                <w:numId w:val="5"/>
              </w:numPr>
              <w:spacing w:line="360" w:lineRule="auto"/>
              <w:ind w:left="199" w:right="271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ПомощьРядом.рф</w:t>
            </w:r>
            <w:proofErr w:type="spellEnd"/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(https://pomoschryadom.ru) – бесплатные анонимные психологические консультации для подростков. </w:t>
            </w:r>
          </w:p>
          <w:p w:rsidR="0089485B" w:rsidRPr="0089485B" w:rsidRDefault="0089485B" w:rsidP="005221A7">
            <w:pPr>
              <w:pStyle w:val="a8"/>
              <w:numPr>
                <w:ilvl w:val="0"/>
                <w:numId w:val="5"/>
              </w:numPr>
              <w:spacing w:line="360" w:lineRule="auto"/>
              <w:ind w:left="199" w:right="271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Твоя территория онлайн </w:t>
            </w: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(https://твоятерритория.онлайн) – бесплатные анонимные психологические консультации для подростков и молодёжи (до 23 лет). </w:t>
            </w:r>
          </w:p>
          <w:p w:rsidR="0089485B" w:rsidRPr="0089485B" w:rsidRDefault="0089485B" w:rsidP="005221A7">
            <w:pPr>
              <w:pStyle w:val="a7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199" w:right="271" w:firstLine="0"/>
              <w:jc w:val="both"/>
              <w:rPr>
                <w:szCs w:val="28"/>
              </w:rPr>
            </w:pPr>
            <w:r w:rsidRPr="0089485B">
              <w:rPr>
                <w:rStyle w:val="a6"/>
                <w:b w:val="0"/>
                <w:szCs w:val="28"/>
                <w:shd w:val="clear" w:color="auto" w:fill="FFFFFF"/>
              </w:rPr>
              <w:t>Центр психолого-педагогической, медицинской и социальной помощи «Ладо»</w:t>
            </w:r>
            <w:r w:rsidRPr="0089485B">
              <w:rPr>
                <w:szCs w:val="28"/>
              </w:rPr>
              <w:t xml:space="preserve"> 8(343)385-81-10 (Екатеринбург, </w:t>
            </w:r>
            <w:r>
              <w:rPr>
                <w:szCs w:val="28"/>
              </w:rPr>
              <w:t xml:space="preserve">ул. </w:t>
            </w:r>
            <w:r w:rsidRPr="0089485B">
              <w:rPr>
                <w:szCs w:val="28"/>
              </w:rPr>
              <w:t xml:space="preserve">Машиностроителей, 8), телефон доверия </w:t>
            </w:r>
            <w:r>
              <w:rPr>
                <w:szCs w:val="28"/>
              </w:rPr>
              <w:t xml:space="preserve">8 </w:t>
            </w:r>
            <w:r w:rsidRPr="0089485B">
              <w:rPr>
                <w:szCs w:val="28"/>
              </w:rPr>
              <w:t>800 101 24 11</w:t>
            </w:r>
            <w:r w:rsidRPr="0089485B">
              <w:rPr>
                <w:szCs w:val="28"/>
                <w:shd w:val="clear" w:color="auto" w:fill="F2FBFF"/>
              </w:rPr>
              <w:t>.</w:t>
            </w:r>
          </w:p>
          <w:p w:rsidR="0089485B" w:rsidRDefault="0089485B" w:rsidP="0089485B">
            <w:pPr>
              <w:shd w:val="clear" w:color="auto" w:fill="FFF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9AF705" wp14:editId="2B036152">
                  <wp:extent cx="1988288" cy="1988288"/>
                  <wp:effectExtent l="0" t="0" r="0" b="0"/>
                  <wp:docPr id="6" name="Рисунок 6" descr="C:\Users\User\Downloads\ТЕЛЕФОН ДОВЕР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ТЕЛЕФОН ДОВЕР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75" cy="198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</w:tcPr>
          <w:p w:rsidR="00FD3AE6" w:rsidRPr="00E51AC0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  <w:rPr>
                <w:rFonts w:ascii="Times New Roman" w:hAnsi="Times New Roman" w:cs="Times New Roman"/>
              </w:rPr>
            </w:pPr>
            <w:r w:rsidRPr="00E51AC0">
              <w:rPr>
                <w:rFonts w:ascii="Times New Roman" w:hAnsi="Times New Roman" w:cs="Times New Roman"/>
              </w:rPr>
              <w:t>Березовское муниципальное автономное учреждение</w:t>
            </w:r>
          </w:p>
          <w:p w:rsidR="00FD3AE6" w:rsidRPr="00E51AC0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  <w:rPr>
                <w:rFonts w:ascii="Times New Roman" w:hAnsi="Times New Roman" w:cs="Times New Roman"/>
              </w:rPr>
            </w:pPr>
            <w:r w:rsidRPr="00E51AC0">
              <w:rPr>
                <w:rFonts w:ascii="Times New Roman" w:hAnsi="Times New Roman" w:cs="Times New Roman"/>
              </w:rPr>
              <w:t>«Центр психолого-педагогической, медицинской и социальной помощи «Вектор»</w:t>
            </w:r>
          </w:p>
          <w:p w:rsidR="00FD3AE6" w:rsidRPr="00E51AC0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FD3AE6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FD3AE6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FD3AE6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</w:pPr>
          </w:p>
          <w:p w:rsidR="00FD3AE6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E51AC0" w:rsidRDefault="00E51AC0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E51AC0" w:rsidRDefault="00E51AC0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E51AC0" w:rsidRDefault="00E51AC0" w:rsidP="00632C58">
            <w:pPr>
              <w:tabs>
                <w:tab w:val="left" w:pos="142"/>
                <w:tab w:val="left" w:pos="284"/>
                <w:tab w:val="left" w:pos="505"/>
              </w:tabs>
              <w:ind w:left="80"/>
              <w:jc w:val="center"/>
            </w:pPr>
          </w:p>
          <w:p w:rsidR="00FD3AE6" w:rsidRPr="00FD3AE6" w:rsidRDefault="00FD3AE6" w:rsidP="00632C58">
            <w:pPr>
              <w:tabs>
                <w:tab w:val="left" w:pos="142"/>
                <w:tab w:val="left" w:pos="284"/>
                <w:tab w:val="left" w:pos="505"/>
              </w:tabs>
              <w:spacing w:line="360" w:lineRule="auto"/>
              <w:ind w:left="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D3AE6">
              <w:rPr>
                <w:rFonts w:ascii="Times New Roman" w:hAnsi="Times New Roman" w:cs="Times New Roman"/>
                <w:b/>
                <w:sz w:val="32"/>
              </w:rPr>
              <w:t>Береги своего ребенка:</w:t>
            </w:r>
          </w:p>
          <w:p w:rsidR="00FD3AE6" w:rsidRDefault="00FD3AE6" w:rsidP="00632C58">
            <w:pPr>
              <w:tabs>
                <w:tab w:val="left" w:pos="142"/>
                <w:tab w:val="left" w:pos="505"/>
              </w:tabs>
              <w:spacing w:line="276" w:lineRule="auto"/>
              <w:ind w:lef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AC0">
              <w:rPr>
                <w:rFonts w:ascii="Times New Roman" w:hAnsi="Times New Roman" w:cs="Times New Roman"/>
                <w:b/>
                <w:sz w:val="28"/>
              </w:rPr>
              <w:t xml:space="preserve">советы родителям по профилактике </w:t>
            </w:r>
            <w:proofErr w:type="spellStart"/>
            <w:r w:rsidRPr="00E51AC0">
              <w:rPr>
                <w:rFonts w:ascii="Times New Roman" w:hAnsi="Times New Roman" w:cs="Times New Roman"/>
                <w:b/>
                <w:sz w:val="28"/>
              </w:rPr>
              <w:t>самоповреждающего</w:t>
            </w:r>
            <w:proofErr w:type="spellEnd"/>
            <w:r w:rsidRPr="00E51AC0">
              <w:rPr>
                <w:rFonts w:ascii="Times New Roman" w:hAnsi="Times New Roman" w:cs="Times New Roman"/>
                <w:b/>
                <w:sz w:val="28"/>
              </w:rPr>
              <w:t>, рискованного и суицидального поведения детей</w:t>
            </w:r>
          </w:p>
          <w:p w:rsidR="00E51AC0" w:rsidRPr="00E51AC0" w:rsidRDefault="00E51AC0" w:rsidP="00632C58">
            <w:pPr>
              <w:tabs>
                <w:tab w:val="left" w:pos="142"/>
                <w:tab w:val="left" w:pos="505"/>
              </w:tabs>
              <w:spacing w:line="276" w:lineRule="auto"/>
              <w:ind w:lef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D3AE6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B94CD9" wp14:editId="4EC5F44D">
                  <wp:extent cx="2874898" cy="1913860"/>
                  <wp:effectExtent l="0" t="0" r="1905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821" cy="191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</w:pPr>
          </w:p>
          <w:p w:rsidR="00E51AC0" w:rsidRPr="00E51AC0" w:rsidRDefault="00E51AC0" w:rsidP="00FD3AE6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1AC0">
              <w:rPr>
                <w:rFonts w:ascii="Times New Roman" w:hAnsi="Times New Roman" w:cs="Times New Roman"/>
              </w:rPr>
              <w:t xml:space="preserve">2025 г. </w:t>
            </w:r>
          </w:p>
        </w:tc>
      </w:tr>
      <w:tr w:rsidR="008155A7" w:rsidTr="00C54EBE">
        <w:tc>
          <w:tcPr>
            <w:tcW w:w="5505" w:type="dxa"/>
          </w:tcPr>
          <w:p w:rsidR="00E51AC0" w:rsidRDefault="00E51AC0" w:rsidP="002A4EBD">
            <w:pPr>
              <w:tabs>
                <w:tab w:val="left" w:pos="0"/>
                <w:tab w:val="left" w:pos="142"/>
                <w:tab w:val="left" w:pos="284"/>
              </w:tabs>
            </w:pPr>
          </w:p>
          <w:p w:rsidR="00782609" w:rsidRPr="00782609" w:rsidRDefault="00782609" w:rsidP="00632C58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ind w:right="15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60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ребенка – это один из самых ответственных и сложных процессов в жизни. Любовь и поддержка родителей играют важнейшую роль в формировании личности и психоэмоционального состояния ребенка. </w:t>
            </w:r>
          </w:p>
          <w:p w:rsidR="00782609" w:rsidRPr="00782609" w:rsidRDefault="00782609" w:rsidP="00632C58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ind w:right="15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609"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сожалению, времена меняются, и подростки сталкиваются с множеством вызовов, которые могут вести к </w:t>
            </w:r>
            <w:proofErr w:type="spellStart"/>
            <w:r w:rsidRPr="00782609">
              <w:rPr>
                <w:rFonts w:ascii="Times New Roman" w:hAnsi="Times New Roman" w:cs="Times New Roman"/>
                <w:sz w:val="24"/>
                <w:szCs w:val="24"/>
              </w:rPr>
              <w:t>самоповреждающему</w:t>
            </w:r>
            <w:proofErr w:type="spellEnd"/>
            <w:r w:rsidRPr="00782609">
              <w:rPr>
                <w:rFonts w:ascii="Times New Roman" w:hAnsi="Times New Roman" w:cs="Times New Roman"/>
                <w:sz w:val="24"/>
                <w:szCs w:val="24"/>
              </w:rPr>
              <w:t>, рискованному или суицидальному поведению.</w:t>
            </w:r>
          </w:p>
          <w:p w:rsidR="00782609" w:rsidRPr="00782609" w:rsidRDefault="00782609" w:rsidP="00632C58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ind w:right="15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609">
              <w:rPr>
                <w:rFonts w:ascii="Times New Roman" w:hAnsi="Times New Roman" w:cs="Times New Roman"/>
                <w:sz w:val="24"/>
                <w:szCs w:val="24"/>
              </w:rPr>
              <w:t xml:space="preserve">Важно помнить, что эти проблемы не возникают на пустом месте. Они могут быть вызваны различными факторами: стресс, давление сверстников, травмы, или даже проблемы в семье. </w:t>
            </w:r>
          </w:p>
          <w:p w:rsidR="008155A7" w:rsidRPr="005221A7" w:rsidRDefault="00782609" w:rsidP="00632C58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ind w:right="152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0"/>
                <w:u w:val="single"/>
              </w:rPr>
            </w:pPr>
            <w:r w:rsidRPr="005221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0"/>
                <w:u w:val="single"/>
              </w:rPr>
              <w:t>Ваша задача как родителей – быть внимательными и чуткими, чтобы вовремя заметить тревожные сигналы.</w:t>
            </w:r>
          </w:p>
          <w:p w:rsidR="00632C58" w:rsidRDefault="00632C58" w:rsidP="00632C58">
            <w:pPr>
              <w:ind w:right="152" w:firstLine="45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2E3E" w:rsidRPr="00322E3E" w:rsidRDefault="008155A7" w:rsidP="00632C58">
            <w:pPr>
              <w:ind w:right="152" w:firstLine="45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Самоповреждение (</w:t>
            </w:r>
            <w:proofErr w:type="spellStart"/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селфхарм</w:t>
            </w:r>
            <w:proofErr w:type="spellEnd"/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) – это преднамеренное повреждение своего тела.</w:t>
            </w:r>
          </w:p>
          <w:p w:rsidR="008155A7" w:rsidRDefault="008155A7" w:rsidP="00632C58">
            <w:pPr>
              <w:ind w:right="15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2609">
              <w:rPr>
                <w:rFonts w:ascii="Times New Roman" w:hAnsi="Times New Roman" w:cs="Times New Roman"/>
                <w:sz w:val="24"/>
                <w:szCs w:val="28"/>
              </w:rPr>
              <w:t xml:space="preserve">К типичным формам самоповреждения обычно относят порезы и </w:t>
            </w:r>
            <w:proofErr w:type="spellStart"/>
            <w:r w:rsidRPr="00782609">
              <w:rPr>
                <w:rFonts w:ascii="Times New Roman" w:hAnsi="Times New Roman" w:cs="Times New Roman"/>
                <w:sz w:val="24"/>
                <w:szCs w:val="28"/>
              </w:rPr>
              <w:t>расцарапывание</w:t>
            </w:r>
            <w:proofErr w:type="spellEnd"/>
            <w:r w:rsidRPr="00782609">
              <w:rPr>
                <w:rFonts w:ascii="Times New Roman" w:hAnsi="Times New Roman" w:cs="Times New Roman"/>
                <w:sz w:val="24"/>
                <w:szCs w:val="28"/>
              </w:rPr>
              <w:t xml:space="preserve"> кожи при помощи острых предметов, а также ожоги, намеренные переохлаждения тела, лишение себя сна, </w:t>
            </w:r>
            <w:r w:rsidRPr="0078260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нарушения </w:t>
            </w:r>
            <w:r w:rsidRPr="007826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пищевого поведения (булимия, анорексия).</w:t>
            </w:r>
          </w:p>
          <w:p w:rsidR="008155A7" w:rsidRDefault="008155A7" w:rsidP="00632C58">
            <w:pPr>
              <w:ind w:right="152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2609">
              <w:rPr>
                <w:rFonts w:ascii="Times New Roman" w:hAnsi="Times New Roman" w:cs="Times New Roman"/>
                <w:sz w:val="24"/>
                <w:szCs w:val="28"/>
              </w:rPr>
              <w:t>В большинстве случаев самоповреждение рассматривают как ответ на сильную эмоциональную, психологическую боль; как нездоровый, болезненный, но все-таки способ снизить остроту душевных переживаний из-за неудач, ссор с родителями или друзьями, внезапных приступов тревоги и т.д.</w:t>
            </w:r>
          </w:p>
          <w:p w:rsidR="00E51AC0" w:rsidRPr="0089485B" w:rsidRDefault="00E51AC0" w:rsidP="00632C58">
            <w:pPr>
              <w:ind w:right="152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06" w:type="dxa"/>
          </w:tcPr>
          <w:p w:rsidR="00782609" w:rsidRDefault="00782609" w:rsidP="008155A7">
            <w:pPr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C0" w:rsidRDefault="005221A7" w:rsidP="00C54EBE">
            <w:pPr>
              <w:ind w:left="199" w:right="14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2609">
              <w:rPr>
                <w:rFonts w:ascii="Times New Roman" w:hAnsi="Times New Roman" w:cs="Times New Roman"/>
                <w:sz w:val="24"/>
                <w:szCs w:val="28"/>
              </w:rPr>
              <w:t>Однако после затухания физической боли эмоциональные страдания возвращаются, что влечёт за собой необходимость повторять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82609" w:rsidRPr="00782609">
              <w:rPr>
                <w:rFonts w:ascii="Times New Roman" w:hAnsi="Times New Roman" w:cs="Times New Roman"/>
                <w:sz w:val="24"/>
                <w:szCs w:val="28"/>
              </w:rPr>
              <w:t>самоповреждение вновь и вновь, постепенно увеличивая тяжесть повреждений. Со временем самоповреждение часто превращается в привычку</w:t>
            </w:r>
            <w:r w:rsidR="007826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155A7" w:rsidRDefault="008155A7" w:rsidP="00C54EBE">
            <w:pPr>
              <w:ind w:left="199" w:right="14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F97561" w:rsidRDefault="00F97561" w:rsidP="00C54EBE">
            <w:pPr>
              <w:ind w:left="199" w:right="14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F97561" w:rsidRDefault="00F97561" w:rsidP="00C54EBE">
            <w:pPr>
              <w:ind w:left="199" w:right="14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8155A7" w:rsidRDefault="008155A7" w:rsidP="00C54EBE">
            <w:pPr>
              <w:ind w:left="199" w:right="14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shd w:val="clear" w:color="auto" w:fill="FFFFFF"/>
              </w:rPr>
            </w:pPr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Рискованное поведение подростков – э</w:t>
            </w:r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shd w:val="clear" w:color="auto" w:fill="FFFFFF"/>
              </w:rPr>
              <w:t>то такое поведение, которое предполагает добровольное допущение угрозы здоровью и жизни подростка, преследует определенные цели или выгоды и содержит возможность как положительного, так и отрицательного исхода.</w:t>
            </w:r>
          </w:p>
          <w:p w:rsidR="00322E3E" w:rsidRPr="00322E3E" w:rsidRDefault="00322E3E" w:rsidP="00C54EBE">
            <w:pPr>
              <w:ind w:left="199" w:right="14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shd w:val="clear" w:color="auto" w:fill="FFFFFF"/>
              </w:rPr>
            </w:pPr>
          </w:p>
          <w:p w:rsidR="008155A7" w:rsidRPr="00C54EBE" w:rsidRDefault="008155A7" w:rsidP="00C54EBE">
            <w:pPr>
              <w:ind w:left="199" w:right="14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То есть, в </w:t>
            </w:r>
            <w:r w:rsidRPr="00C54E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рисковом поведении всегда есть элемент некоторый </w:t>
            </w:r>
            <w:r w:rsidRPr="00C54EBE">
              <w:rPr>
                <w:rStyle w:val="a6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игры с судьбой</w:t>
            </w:r>
            <w:r w:rsidRPr="00C54E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: повезет или не повезет?</w:t>
            </w:r>
          </w:p>
          <w:p w:rsidR="00C54EBE" w:rsidRDefault="008155A7" w:rsidP="00C54EBE">
            <w:pPr>
              <w:shd w:val="clear" w:color="auto" w:fill="FFFFFF"/>
              <w:ind w:left="199" w:right="14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Например, </w:t>
            </w: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>употребление наркотиков, алкоголя, нарушение закона, незащищенный секс.</w:t>
            </w:r>
          </w:p>
          <w:p w:rsidR="00C54EBE" w:rsidRDefault="008155A7" w:rsidP="00C54EBE">
            <w:pPr>
              <w:shd w:val="clear" w:color="auto" w:fill="FFFFFF"/>
              <w:ind w:left="199" w:right="14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>Подростки могут искать или создавать ситуации явной угрозы для жизни: балансировать на краю крыши, перебегать рельсы перед близко идущим поездом и т.п.</w:t>
            </w:r>
          </w:p>
          <w:p w:rsidR="008155A7" w:rsidRPr="0089485B" w:rsidRDefault="008155A7" w:rsidP="00C54EBE">
            <w:pPr>
              <w:shd w:val="clear" w:color="auto" w:fill="FFFFFF"/>
              <w:ind w:left="199" w:right="14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82609" w:rsidRPr="005221A7" w:rsidRDefault="008155A7" w:rsidP="005221A7">
            <w:pPr>
              <w:shd w:val="clear" w:color="auto" w:fill="FFFFFF"/>
              <w:ind w:left="199" w:right="14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48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Склонность к риску нередко является для подростков источником новых, интенсивных и необ</w:t>
            </w:r>
            <w:r w:rsidRPr="008948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ычных переживаний</w:t>
            </w:r>
            <w:r w:rsidRPr="008948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Часто в этом возрасте представления о возможных последствиях подобного поведения, включая летальный исход, кажутся нереалистичными. Так, подростки, недооценивая риски, часто бывают убеждены в собственной неуязвимости.</w:t>
            </w:r>
          </w:p>
          <w:p w:rsidR="008155A7" w:rsidRDefault="008155A7" w:rsidP="008155A7">
            <w:pPr>
              <w:tabs>
                <w:tab w:val="left" w:pos="0"/>
                <w:tab w:val="left" w:pos="142"/>
                <w:tab w:val="left" w:pos="284"/>
              </w:tabs>
              <w:jc w:val="center"/>
            </w:pPr>
            <w:bookmarkStart w:id="0" w:name="_GoBack"/>
            <w:bookmarkEnd w:id="0"/>
          </w:p>
        </w:tc>
        <w:tc>
          <w:tcPr>
            <w:tcW w:w="5432" w:type="dxa"/>
          </w:tcPr>
          <w:p w:rsidR="00E51AC0" w:rsidRPr="00322E3E" w:rsidRDefault="00431959" w:rsidP="00322E3E">
            <w:pPr>
              <w:tabs>
                <w:tab w:val="left" w:pos="80"/>
              </w:tabs>
              <w:ind w:left="22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shd w:val="clear" w:color="auto" w:fill="FFFFFF"/>
              </w:rPr>
            </w:pPr>
            <w:r w:rsidRPr="00322E3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  <w:shd w:val="clear" w:color="auto" w:fill="FFFFFF"/>
              </w:rPr>
              <w:t>Суицид </w:t>
            </w:r>
            <w:r w:rsidRPr="00322E3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shd w:val="clear" w:color="auto" w:fill="FFFFFF"/>
              </w:rPr>
              <w:t>- это преднамеренное лишение себя жизни, как правило, самостоятельное и добровольное. К суицидальному поведению относятся суицидальные мысли, замыслы, намерения, суицидальные попытки и завершенный суицид.</w:t>
            </w:r>
          </w:p>
          <w:p w:rsidR="00431959" w:rsidRPr="00431959" w:rsidRDefault="00431959" w:rsidP="00632C58">
            <w:pPr>
              <w:pStyle w:val="a7"/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/>
              <w:jc w:val="both"/>
              <w:rPr>
                <w:color w:val="212529"/>
                <w:szCs w:val="28"/>
              </w:rPr>
            </w:pPr>
            <w:r w:rsidRPr="00431959">
              <w:rPr>
                <w:color w:val="212529"/>
                <w:szCs w:val="28"/>
              </w:rPr>
              <w:t>Основные мотивы:</w:t>
            </w:r>
          </w:p>
          <w:p w:rsidR="00431959" w:rsidRPr="00431959" w:rsidRDefault="00431959" w:rsidP="00632C5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 w:firstLine="0"/>
              <w:jc w:val="both"/>
              <w:rPr>
                <w:color w:val="212529"/>
                <w:szCs w:val="28"/>
              </w:rPr>
            </w:pPr>
            <w:r>
              <w:rPr>
                <w:color w:val="212529"/>
                <w:szCs w:val="28"/>
              </w:rPr>
              <w:t xml:space="preserve">Протест (месть) - </w:t>
            </w:r>
            <w:r w:rsidRPr="00431959">
              <w:rPr>
                <w:color w:val="212529"/>
                <w:szCs w:val="28"/>
              </w:rPr>
              <w:t>"Вы пожалеете, когда я умру";</w:t>
            </w:r>
          </w:p>
          <w:p w:rsidR="00431959" w:rsidRPr="00431959" w:rsidRDefault="00431959" w:rsidP="00632C5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 w:firstLine="0"/>
              <w:jc w:val="both"/>
              <w:rPr>
                <w:color w:val="212529"/>
                <w:szCs w:val="28"/>
              </w:rPr>
            </w:pPr>
            <w:r w:rsidRPr="00431959">
              <w:rPr>
                <w:color w:val="212529"/>
                <w:szCs w:val="28"/>
              </w:rPr>
              <w:t>Призы</w:t>
            </w:r>
            <w:r>
              <w:rPr>
                <w:color w:val="212529"/>
                <w:szCs w:val="28"/>
              </w:rPr>
              <w:t>в (привлечение внимания) -</w:t>
            </w:r>
            <w:r w:rsidRPr="00431959">
              <w:rPr>
                <w:color w:val="212529"/>
                <w:szCs w:val="28"/>
              </w:rPr>
              <w:t>"Заметьте меня, я очень нуждаюсь в вашей помощи";</w:t>
            </w:r>
          </w:p>
          <w:p w:rsidR="00431959" w:rsidRPr="00431959" w:rsidRDefault="00431959" w:rsidP="00632C5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 w:firstLine="0"/>
              <w:jc w:val="both"/>
              <w:rPr>
                <w:color w:val="212529"/>
                <w:szCs w:val="28"/>
              </w:rPr>
            </w:pPr>
            <w:r>
              <w:rPr>
                <w:color w:val="212529"/>
                <w:szCs w:val="28"/>
              </w:rPr>
              <w:t xml:space="preserve">Избегание неудач - </w:t>
            </w:r>
            <w:r w:rsidRPr="00431959">
              <w:rPr>
                <w:color w:val="212529"/>
                <w:szCs w:val="28"/>
              </w:rPr>
              <w:t>"Дальше будет еще хуже" или "Мне не вынести этого позора";</w:t>
            </w:r>
          </w:p>
          <w:p w:rsidR="00431959" w:rsidRPr="00431959" w:rsidRDefault="00431959" w:rsidP="00632C5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 w:firstLine="0"/>
              <w:jc w:val="both"/>
              <w:rPr>
                <w:color w:val="212529"/>
                <w:szCs w:val="28"/>
              </w:rPr>
            </w:pPr>
            <w:r w:rsidRPr="00431959">
              <w:rPr>
                <w:color w:val="212529"/>
                <w:szCs w:val="28"/>
              </w:rPr>
              <w:t>Самонаказание</w:t>
            </w:r>
            <w:r w:rsidRPr="00431959">
              <w:rPr>
                <w:bCs/>
                <w:color w:val="212529"/>
                <w:szCs w:val="28"/>
              </w:rPr>
              <w:t> </w:t>
            </w:r>
            <w:r>
              <w:rPr>
                <w:color w:val="212529"/>
                <w:szCs w:val="28"/>
              </w:rPr>
              <w:t xml:space="preserve">- </w:t>
            </w:r>
            <w:r w:rsidRPr="00431959">
              <w:rPr>
                <w:color w:val="212529"/>
                <w:szCs w:val="28"/>
              </w:rPr>
              <w:t>"Никогда не прощу себе...".</w:t>
            </w:r>
          </w:p>
          <w:p w:rsidR="00431959" w:rsidRDefault="00431959" w:rsidP="00632C5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 w:firstLine="0"/>
              <w:jc w:val="both"/>
              <w:rPr>
                <w:color w:val="212529"/>
                <w:szCs w:val="28"/>
              </w:rPr>
            </w:pPr>
            <w:r w:rsidRPr="00431959">
              <w:rPr>
                <w:color w:val="212529"/>
                <w:szCs w:val="28"/>
              </w:rPr>
              <w:t>Отказ от себя - жизнь потеряла для него интерес и смысл.</w:t>
            </w:r>
          </w:p>
          <w:p w:rsidR="00322E3E" w:rsidRPr="00431959" w:rsidRDefault="00322E3E" w:rsidP="00632C58">
            <w:pPr>
              <w:pStyle w:val="a7"/>
              <w:shd w:val="clear" w:color="auto" w:fill="FFFFFF"/>
              <w:tabs>
                <w:tab w:val="left" w:pos="80"/>
              </w:tabs>
              <w:spacing w:before="0" w:beforeAutospacing="0" w:after="0" w:afterAutospacing="0"/>
              <w:ind w:left="221"/>
              <w:jc w:val="both"/>
              <w:rPr>
                <w:color w:val="212529"/>
                <w:szCs w:val="28"/>
              </w:rPr>
            </w:pPr>
          </w:p>
          <w:p w:rsidR="00431959" w:rsidRPr="00322E3E" w:rsidRDefault="00431959" w:rsidP="00632C58">
            <w:pPr>
              <w:shd w:val="clear" w:color="auto" w:fill="FFFFFF"/>
              <w:tabs>
                <w:tab w:val="left" w:pos="80"/>
              </w:tabs>
              <w:ind w:left="22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Ошибки родителей </w:t>
            </w:r>
            <w:r w:rsidR="00322E3E"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>в воспитании</w:t>
            </w:r>
            <w:r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которые могут привести к </w:t>
            </w:r>
            <w:proofErr w:type="spellStart"/>
            <w:r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>самоповреждающему</w:t>
            </w:r>
            <w:proofErr w:type="spellEnd"/>
            <w:r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>, рискованному и с</w:t>
            </w:r>
            <w:r w:rsidR="0089485B">
              <w:rPr>
                <w:rFonts w:ascii="Times New Roman" w:hAnsi="Times New Roman" w:cs="Times New Roman"/>
                <w:b/>
                <w:sz w:val="24"/>
                <w:szCs w:val="28"/>
              </w:rPr>
              <w:t>уицид</w:t>
            </w:r>
            <w:r w:rsidRPr="00322E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альному поведению детей:  </w:t>
            </w:r>
          </w:p>
          <w:p w:rsidR="00431959" w:rsidRPr="0089485B" w:rsidRDefault="00431959" w:rsidP="00632C58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80"/>
              </w:tabs>
              <w:ind w:left="221" w:firstLine="14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 xml:space="preserve">недостаток опеки и контроля за поведением (безнадзорность); </w:t>
            </w:r>
          </w:p>
          <w:p w:rsidR="00431959" w:rsidRPr="00C54EBE" w:rsidRDefault="00431959" w:rsidP="00632C58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80"/>
              </w:tabs>
              <w:ind w:left="221" w:firstLine="14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>чрезмерная опека, мелочный контроль за каждым шагом, каждой минутой, каждой мыслью вырастает в целую систему постоянных запретов;</w:t>
            </w:r>
          </w:p>
          <w:p w:rsidR="00322E3E" w:rsidRPr="0089485B" w:rsidRDefault="00322E3E" w:rsidP="00632C58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80"/>
              </w:tabs>
              <w:ind w:left="221" w:firstLine="14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>физическое, сексуальное насилие в семье</w:t>
            </w:r>
          </w:p>
          <w:p w:rsidR="00C54EBE" w:rsidRDefault="00431959" w:rsidP="00632C58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80"/>
              </w:tabs>
              <w:ind w:left="221" w:firstLine="14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485B">
              <w:rPr>
                <w:rFonts w:ascii="Times New Roman" w:hAnsi="Times New Roman" w:cs="Times New Roman"/>
                <w:sz w:val="24"/>
                <w:szCs w:val="28"/>
              </w:rPr>
              <w:t>эмоциональное отвержение, когда ребенок постоянно ощущает, что им тяготятся</w:t>
            </w:r>
            <w:r w:rsidRPr="00322E3E">
              <w:rPr>
                <w:rFonts w:ascii="Times New Roman" w:hAnsi="Times New Roman" w:cs="Times New Roman"/>
                <w:sz w:val="24"/>
                <w:szCs w:val="28"/>
              </w:rPr>
              <w:t>, что он – обуза в жизни родителей</w:t>
            </w:r>
            <w:r w:rsidR="00322E3E">
              <w:rPr>
                <w:rFonts w:ascii="Times New Roman" w:hAnsi="Times New Roman" w:cs="Times New Roman"/>
                <w:sz w:val="24"/>
                <w:szCs w:val="28"/>
              </w:rPr>
              <w:t>, что без него им было бы лучше</w:t>
            </w:r>
          </w:p>
          <w:p w:rsidR="00431959" w:rsidRPr="00322E3E" w:rsidRDefault="00C54EBE" w:rsidP="00632C58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80"/>
              </w:tabs>
              <w:ind w:left="221" w:firstLine="14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конфликты в семье</w:t>
            </w:r>
            <w:r w:rsidR="00322E3E">
              <w:rPr>
                <w:rFonts w:ascii="Times New Roman" w:hAnsi="Times New Roman" w:cs="Times New Roman"/>
                <w:sz w:val="24"/>
                <w:szCs w:val="28"/>
              </w:rPr>
              <w:t xml:space="preserve"> и т.д. </w:t>
            </w:r>
          </w:p>
          <w:p w:rsidR="00431959" w:rsidRPr="00431959" w:rsidRDefault="00431959" w:rsidP="00632C58">
            <w:pPr>
              <w:shd w:val="clear" w:color="auto" w:fill="FFFFFF"/>
              <w:tabs>
                <w:tab w:val="left" w:pos="80"/>
              </w:tabs>
              <w:ind w:left="221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1959">
              <w:rPr>
                <w:rFonts w:ascii="Times New Roman" w:hAnsi="Times New Roman" w:cs="Times New Roman"/>
                <w:sz w:val="24"/>
                <w:szCs w:val="28"/>
              </w:rPr>
              <w:t>Указанные действия родителей резко повышают уровень стресса у ребенка, вызывают чувства страха, вины, стыда, тревоги и даже ненависти к себе.</w:t>
            </w:r>
          </w:p>
          <w:p w:rsidR="00E51AC0" w:rsidRPr="00E51AC0" w:rsidRDefault="00E51AC0" w:rsidP="00C54EBE">
            <w:pPr>
              <w:tabs>
                <w:tab w:val="left" w:pos="0"/>
                <w:tab w:val="left" w:pos="142"/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474D7" w:rsidRDefault="00F97561" w:rsidP="00632C58">
      <w:pPr>
        <w:tabs>
          <w:tab w:val="left" w:pos="0"/>
          <w:tab w:val="left" w:pos="142"/>
          <w:tab w:val="left" w:pos="284"/>
        </w:tabs>
      </w:pPr>
    </w:p>
    <w:sectPr w:rsidR="00F474D7" w:rsidSect="00FD3AE6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04C"/>
    <w:multiLevelType w:val="hybridMultilevel"/>
    <w:tmpl w:val="4EDCAB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B53AF"/>
    <w:multiLevelType w:val="hybridMultilevel"/>
    <w:tmpl w:val="366C31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C17304"/>
    <w:multiLevelType w:val="hybridMultilevel"/>
    <w:tmpl w:val="D272F246"/>
    <w:lvl w:ilvl="0" w:tplc="78DADEDA">
      <w:start w:val="8"/>
      <w:numFmt w:val="bullet"/>
      <w:lvlText w:val=""/>
      <w:lvlJc w:val="left"/>
      <w:pPr>
        <w:ind w:left="61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>
    <w:nsid w:val="518E06A1"/>
    <w:multiLevelType w:val="hybridMultilevel"/>
    <w:tmpl w:val="0B483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5B6FB4"/>
    <w:multiLevelType w:val="hybridMultilevel"/>
    <w:tmpl w:val="48C884E2"/>
    <w:lvl w:ilvl="0" w:tplc="775CA7C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AA1473"/>
    <w:multiLevelType w:val="hybridMultilevel"/>
    <w:tmpl w:val="7B726418"/>
    <w:lvl w:ilvl="0" w:tplc="04190009">
      <w:start w:val="1"/>
      <w:numFmt w:val="bullet"/>
      <w:lvlText w:val=""/>
      <w:lvlJc w:val="left"/>
      <w:pPr>
        <w:ind w:left="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E6"/>
    <w:rsid w:val="000960B3"/>
    <w:rsid w:val="00322E3E"/>
    <w:rsid w:val="00431959"/>
    <w:rsid w:val="005221A7"/>
    <w:rsid w:val="00632C58"/>
    <w:rsid w:val="00782609"/>
    <w:rsid w:val="008155A7"/>
    <w:rsid w:val="0089485B"/>
    <w:rsid w:val="009C1022"/>
    <w:rsid w:val="00AB0960"/>
    <w:rsid w:val="00C54EBE"/>
    <w:rsid w:val="00E51AC0"/>
    <w:rsid w:val="00ED3AD2"/>
    <w:rsid w:val="00F97561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155A7"/>
    <w:rPr>
      <w:b/>
      <w:bCs/>
    </w:rPr>
  </w:style>
  <w:style w:type="paragraph" w:styleId="a7">
    <w:name w:val="Normal (Web)"/>
    <w:basedOn w:val="a"/>
    <w:uiPriority w:val="99"/>
    <w:unhideWhenUsed/>
    <w:rsid w:val="0043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31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155A7"/>
    <w:rPr>
      <w:b/>
      <w:bCs/>
    </w:rPr>
  </w:style>
  <w:style w:type="paragraph" w:styleId="a7">
    <w:name w:val="Normal (Web)"/>
    <w:basedOn w:val="a"/>
    <w:uiPriority w:val="99"/>
    <w:unhideWhenUsed/>
    <w:rsid w:val="0043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3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tatiana-ilgizarovna@yandex.ru</cp:lastModifiedBy>
  <cp:revision>5</cp:revision>
  <cp:lastPrinted>2025-05-22T10:23:00Z</cp:lastPrinted>
  <dcterms:created xsi:type="dcterms:W3CDTF">2025-05-22T08:44:00Z</dcterms:created>
  <dcterms:modified xsi:type="dcterms:W3CDTF">2025-05-23T03:31:00Z</dcterms:modified>
</cp:coreProperties>
</file>